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Freilichtmuseum Schwerin Mueß, Neugestaltung öffentlicher Bereich Leistungsgegenstand: Bau eines Unterstandes aus Holz auf dem vorh. Schiffsanleger für den SDS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